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056" w:rsidRDefault="00DE5056" w:rsidP="00DE5056">
      <w:pPr>
        <w:spacing w:after="0" w:line="240" w:lineRule="auto"/>
        <w:contextualSpacing/>
        <w:jc w:val="center"/>
      </w:pPr>
      <w:bookmarkStart w:id="0" w:name="_GoBack"/>
      <w:bookmarkEnd w:id="0"/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DE5056" w:rsidRDefault="00DE5056" w:rsidP="00DE5056">
      <w:pPr>
        <w:spacing w:after="0" w:line="240" w:lineRule="auto"/>
        <w:contextualSpacing/>
        <w:jc w:val="center"/>
      </w:pPr>
    </w:p>
    <w:p w:rsidR="00B63362" w:rsidRDefault="009F476D" w:rsidP="00DE5056">
      <w:pPr>
        <w:spacing w:after="0" w:line="240" w:lineRule="auto"/>
        <w:contextualSpacing/>
        <w:jc w:val="center"/>
      </w:pPr>
      <w:r>
        <w:t>Health Information Technology Interoperability</w:t>
      </w:r>
    </w:p>
    <w:p w:rsidR="00DE5056" w:rsidRDefault="009F476D" w:rsidP="00DE5056">
      <w:pPr>
        <w:spacing w:after="0" w:line="240" w:lineRule="auto"/>
        <w:contextualSpacing/>
        <w:jc w:val="center"/>
      </w:pPr>
      <w:r>
        <w:t>Student Name</w:t>
      </w:r>
    </w:p>
    <w:p w:rsidR="00DE5056" w:rsidRDefault="009F476D" w:rsidP="00DE5056">
      <w:pPr>
        <w:spacing w:after="0" w:line="240" w:lineRule="auto"/>
        <w:contextualSpacing/>
        <w:jc w:val="center"/>
      </w:pPr>
      <w:r>
        <w:t>Institution Affiliation</w:t>
      </w:r>
    </w:p>
    <w:p w:rsidR="00DE5056" w:rsidRDefault="009F476D">
      <w:pPr>
        <w:jc w:val="left"/>
      </w:pPr>
      <w:r>
        <w:br w:type="page"/>
      </w:r>
    </w:p>
    <w:p w:rsidR="00DE5056" w:rsidRDefault="009F476D" w:rsidP="00DE5056">
      <w:pPr>
        <w:spacing w:after="0" w:line="240" w:lineRule="auto"/>
        <w:contextualSpacing/>
        <w:jc w:val="center"/>
      </w:pPr>
      <w:r w:rsidRPr="00DE5056">
        <w:lastRenderedPageBreak/>
        <w:t>Health Information Technology Interoperability</w:t>
      </w:r>
    </w:p>
    <w:p w:rsidR="00CB3F5A" w:rsidRDefault="009F476D" w:rsidP="00DE5056">
      <w:pPr>
        <w:spacing w:after="0" w:line="240" w:lineRule="auto"/>
        <w:ind w:firstLine="720"/>
        <w:contextualSpacing/>
      </w:pPr>
      <w:r>
        <w:t xml:space="preserve">I agree with the sentiment that some health care IT professionals believe that the technology currently exists for achieving interoperability </w:t>
      </w:r>
      <w:r w:rsidR="00A20904">
        <w:t>among</w:t>
      </w:r>
      <w:r>
        <w:t xml:space="preserve"> health care information systems, </w:t>
      </w:r>
      <w:r w:rsidR="00A20904">
        <w:t>particularly</w:t>
      </w:r>
      <w:r>
        <w:t xml:space="preserve"> EHR’s. </w:t>
      </w:r>
      <w:r w:rsidR="006B11E8">
        <w:t>Technology</w:t>
      </w:r>
      <w:r w:rsidR="00A20904">
        <w:t xml:space="preserve"> is </w:t>
      </w:r>
      <w:r w:rsidR="006B11E8">
        <w:t>currently</w:t>
      </w:r>
      <w:r w:rsidR="00A20904">
        <w:t xml:space="preserve"> being used in healthcare facilities to ensure that </w:t>
      </w:r>
      <w:r w:rsidR="006B11E8">
        <w:t>patient’s</w:t>
      </w:r>
      <w:r w:rsidR="00A20904">
        <w:t xml:space="preserve"> information or data is well managed and can be easily </w:t>
      </w:r>
      <w:r w:rsidR="006B11E8">
        <w:t>retrieved</w:t>
      </w:r>
      <w:r w:rsidR="00A20904">
        <w:t xml:space="preserve"> when needed</w:t>
      </w:r>
      <w:r w:rsidR="00C33A49">
        <w:t xml:space="preserve"> (Wager,</w:t>
      </w:r>
      <w:r w:rsidR="00C33A49" w:rsidRPr="00C33A49">
        <w:t xml:space="preserve"> Lee</w:t>
      </w:r>
      <w:r w:rsidR="00C33A49">
        <w:t xml:space="preserve"> &amp; Glaser, 2017)</w:t>
      </w:r>
      <w:r w:rsidR="00A20904">
        <w:t xml:space="preserve">. </w:t>
      </w:r>
      <w:r w:rsidR="006B11E8">
        <w:t>Interoperability</w:t>
      </w:r>
      <w:r w:rsidR="00A20904">
        <w:t xml:space="preserve"> is the extent to which devices and systems can interpret shared data and </w:t>
      </w:r>
      <w:r w:rsidR="00A162DF">
        <w:t>exchange data; it can be well achieved using technology.</w:t>
      </w:r>
    </w:p>
    <w:p w:rsidR="00A162DF" w:rsidRDefault="009F476D" w:rsidP="00DE5056">
      <w:pPr>
        <w:spacing w:after="0" w:line="240" w:lineRule="auto"/>
        <w:ind w:firstLine="720"/>
        <w:contextualSpacing/>
      </w:pPr>
      <w:r>
        <w:t xml:space="preserve">Although interoperability can be foundational, structural, and sematic, </w:t>
      </w:r>
      <w:r w:rsidR="002F7C1A">
        <w:t xml:space="preserve">technology will be </w:t>
      </w:r>
      <w:r w:rsidR="006B11E8">
        <w:t>essential</w:t>
      </w:r>
      <w:r w:rsidR="002F7C1A">
        <w:t xml:space="preserve"> to </w:t>
      </w:r>
      <w:r w:rsidR="006B11E8">
        <w:t>help</w:t>
      </w:r>
      <w:r w:rsidR="002F7C1A">
        <w:t xml:space="preserve"> in the various achievements. Considering interoperability and </w:t>
      </w:r>
      <w:r w:rsidR="006B11E8">
        <w:t>foundation, data</w:t>
      </w:r>
      <w:r w:rsidR="002F7C1A">
        <w:t xml:space="preserve"> needs to be </w:t>
      </w:r>
      <w:r w:rsidR="006B11E8">
        <w:t>exchanged</w:t>
      </w:r>
      <w:r w:rsidR="002F7C1A">
        <w:t xml:space="preserve"> from one </w:t>
      </w:r>
      <w:r w:rsidR="006B11E8">
        <w:t>system</w:t>
      </w:r>
      <w:r w:rsidR="002F7C1A">
        <w:t xml:space="preserve"> to be received by the other. In </w:t>
      </w:r>
      <w:r w:rsidR="006B11E8">
        <w:t>this</w:t>
      </w:r>
      <w:r w:rsidR="002F7C1A">
        <w:t xml:space="preserve"> case, </w:t>
      </w:r>
      <w:r w:rsidR="006B11E8">
        <w:t>technology</w:t>
      </w:r>
      <w:r w:rsidR="002F7C1A">
        <w:t xml:space="preserve"> is necessary to help the </w:t>
      </w:r>
      <w:r w:rsidR="0040115B">
        <w:t xml:space="preserve">data to </w:t>
      </w:r>
      <w:r w:rsidR="002F7C1A">
        <w:t>be exchanged over the IT systems</w:t>
      </w:r>
      <w:r w:rsidR="001E23EB">
        <w:t xml:space="preserve">. </w:t>
      </w:r>
      <w:r w:rsidR="006B11E8">
        <w:t>For</w:t>
      </w:r>
      <w:r w:rsidR="001E23EB">
        <w:t xml:space="preserve"> instance, computer networking with a </w:t>
      </w:r>
      <w:r w:rsidR="006B11E8">
        <w:t>health</w:t>
      </w:r>
      <w:r w:rsidR="001E23EB">
        <w:t xml:space="preserve"> care facility </w:t>
      </w:r>
      <w:r w:rsidR="006B11E8">
        <w:t>would</w:t>
      </w:r>
      <w:r w:rsidR="001E23EB">
        <w:t xml:space="preserve"> be used to transfer data from one IT system to another. </w:t>
      </w:r>
    </w:p>
    <w:p w:rsidR="00A0080C" w:rsidRDefault="009F476D" w:rsidP="00DE5056">
      <w:pPr>
        <w:spacing w:after="0" w:line="240" w:lineRule="auto"/>
        <w:ind w:firstLine="720"/>
        <w:contextualSpacing/>
      </w:pPr>
      <w:r>
        <w:t xml:space="preserve">In healthcare </w:t>
      </w:r>
      <w:r>
        <w:t xml:space="preserve">settings, technology </w:t>
      </w:r>
      <w:r w:rsidR="00AB14C6">
        <w:t>aids</w:t>
      </w:r>
      <w:r>
        <w:t xml:space="preserve"> the intermediate level interop</w:t>
      </w:r>
      <w:r w:rsidR="00C17E3A">
        <w:t xml:space="preserve">erability hence defining message format standards. </w:t>
      </w:r>
      <w:r w:rsidR="00EE5FE4">
        <w:t xml:space="preserve">Healthcare data moves in </w:t>
      </w:r>
      <w:r w:rsidR="006B11E8">
        <w:t>different</w:t>
      </w:r>
      <w:r w:rsidR="00EE5FE4">
        <w:t xml:space="preserve"> </w:t>
      </w:r>
      <w:r w:rsidR="006B11E8">
        <w:t>directions</w:t>
      </w:r>
      <w:r w:rsidR="00EE5FE4">
        <w:t>, especially according to the purpose. Therefore, it is important that the healthcare data remain unaltered when being moved hence defining the syntax</w:t>
      </w:r>
      <w:r w:rsidR="0018745F">
        <w:t xml:space="preserve"> (Carvalho, Rocha &amp; Abreu, 2016)</w:t>
      </w:r>
      <w:r w:rsidR="00EE5FE4">
        <w:t xml:space="preserve">. </w:t>
      </w:r>
      <w:r w:rsidR="00C47ECC">
        <w:t xml:space="preserve">Technology </w:t>
      </w:r>
      <w:r w:rsidR="006B11E8">
        <w:t>being</w:t>
      </w:r>
      <w:r w:rsidR="00C47ECC">
        <w:t xml:space="preserve"> used in the movement of </w:t>
      </w:r>
      <w:r w:rsidR="006B11E8">
        <w:t>the healthcare</w:t>
      </w:r>
      <w:r w:rsidR="00C47ECC">
        <w:t xml:space="preserve"> information much helps ensure that data is not altered if any technology being </w:t>
      </w:r>
      <w:r w:rsidR="006B11E8">
        <w:t>used</w:t>
      </w:r>
      <w:r w:rsidR="00B254E5">
        <w:t xml:space="preserve"> is found to cha</w:t>
      </w:r>
      <w:r w:rsidR="00C47ECC">
        <w:t xml:space="preserve">nge data during </w:t>
      </w:r>
      <w:r w:rsidR="00B254E5">
        <w:t>movement that</w:t>
      </w:r>
      <w:r w:rsidR="00C47ECC">
        <w:t xml:space="preserve"> </w:t>
      </w:r>
      <w:r w:rsidR="006B11E8">
        <w:t>technology</w:t>
      </w:r>
      <w:r w:rsidR="00C47ECC">
        <w:t xml:space="preserve"> is ineffective and should be dropped. </w:t>
      </w:r>
      <w:r w:rsidR="00825FE5">
        <w:t>Technology should always support the uniform movement of healthcare data.</w:t>
      </w:r>
    </w:p>
    <w:p w:rsidR="00825FE5" w:rsidRDefault="009F476D" w:rsidP="00DE5056">
      <w:pPr>
        <w:spacing w:after="0" w:line="240" w:lineRule="auto"/>
        <w:ind w:firstLine="720"/>
        <w:contextualSpacing/>
      </w:pPr>
      <w:r>
        <w:t xml:space="preserve">Semantic interoperability is the interoperability at the highest level possible. </w:t>
      </w:r>
      <w:r w:rsidR="00B254E5">
        <w:t>It</w:t>
      </w:r>
      <w:r w:rsidR="001C1C9B">
        <w:t xml:space="preserve"> </w:t>
      </w:r>
      <w:r w:rsidR="00EF68B3">
        <w:t xml:space="preserve">provides </w:t>
      </w:r>
      <w:r w:rsidR="001C1C9B">
        <w:t>the</w:t>
      </w:r>
      <w:r w:rsidR="00EF68B3">
        <w:t xml:space="preserve"> inability of</w:t>
      </w:r>
      <w:r w:rsidR="001C1C9B">
        <w:t xml:space="preserve"> systems to </w:t>
      </w:r>
      <w:r w:rsidR="00B254E5">
        <w:t>exchange</w:t>
      </w:r>
      <w:r w:rsidR="00E6022D">
        <w:t xml:space="preserve"> information. Effective information</w:t>
      </w:r>
      <w:r w:rsidR="001C1C9B">
        <w:t xml:space="preserve"> </w:t>
      </w:r>
      <w:r w:rsidR="00E6022D">
        <w:t xml:space="preserve">is only facilitated by effective technology. </w:t>
      </w:r>
      <w:r w:rsidR="00F11CEC">
        <w:t>Sematic</w:t>
      </w:r>
      <w:r w:rsidR="00E6022D">
        <w:t xml:space="preserve"> interoperability usually </w:t>
      </w:r>
      <w:r w:rsidR="00C86AB5">
        <w:t>takes advantage of the modification</w:t>
      </w:r>
      <w:r w:rsidR="00E6022D">
        <w:t xml:space="preserve"> of data, and structuring of data exchange.</w:t>
      </w:r>
    </w:p>
    <w:p w:rsidR="00F11CEC" w:rsidRDefault="009F476D" w:rsidP="00DE5056">
      <w:pPr>
        <w:spacing w:after="0" w:line="240" w:lineRule="auto"/>
        <w:ind w:firstLine="720"/>
        <w:contextualSpacing/>
      </w:pPr>
      <w:r>
        <w:t xml:space="preserve">I </w:t>
      </w:r>
      <w:r w:rsidR="00B254E5">
        <w:t>also</w:t>
      </w:r>
      <w:r>
        <w:t xml:space="preserve"> </w:t>
      </w:r>
      <w:r w:rsidR="00B254E5">
        <w:t>agree</w:t>
      </w:r>
      <w:r>
        <w:t xml:space="preserve"> that the remaining </w:t>
      </w:r>
      <w:r w:rsidR="00B254E5">
        <w:t>barrier</w:t>
      </w:r>
      <w:r>
        <w:t xml:space="preserve"> is non-</w:t>
      </w:r>
      <w:r w:rsidR="00B254E5">
        <w:t>technical</w:t>
      </w:r>
      <w:r>
        <w:t xml:space="preserve">. The technical </w:t>
      </w:r>
      <w:r w:rsidR="00B254E5">
        <w:t>barriers</w:t>
      </w:r>
      <w:r>
        <w:t xml:space="preserve"> usually need always to be quickly solved </w:t>
      </w:r>
      <w:r w:rsidR="00B254E5">
        <w:t>since</w:t>
      </w:r>
      <w:r>
        <w:t xml:space="preserve"> they can cause </w:t>
      </w:r>
      <w:r w:rsidR="00B254E5">
        <w:t>an overall</w:t>
      </w:r>
      <w:r>
        <w:t xml:space="preserve"> delay in the </w:t>
      </w:r>
      <w:r w:rsidR="001E5B52">
        <w:t xml:space="preserve">delivery of care. The technical </w:t>
      </w:r>
      <w:r w:rsidR="00B254E5">
        <w:t>barriers</w:t>
      </w:r>
      <w:r w:rsidR="001E5B52">
        <w:t xml:space="preserve">, in the </w:t>
      </w:r>
      <w:r w:rsidR="00B254E5">
        <w:t>long</w:t>
      </w:r>
      <w:r w:rsidR="001E5B52">
        <w:t xml:space="preserve"> run, lead to reduced </w:t>
      </w:r>
      <w:r w:rsidR="00B254E5">
        <w:t>patient’s</w:t>
      </w:r>
      <w:r w:rsidR="001E5B52">
        <w:t xml:space="preserve"> outcomes. All healthcare employees need to work closely to </w:t>
      </w:r>
      <w:r w:rsidR="00B254E5">
        <w:t>gather</w:t>
      </w:r>
      <w:r w:rsidR="001E5B52">
        <w:t xml:space="preserve"> in the identification of solutions to any technical barrier that might arise within the </w:t>
      </w:r>
      <w:r w:rsidR="00B254E5">
        <w:t>health</w:t>
      </w:r>
      <w:r w:rsidR="001E5B52">
        <w:t xml:space="preserve"> care facility. </w:t>
      </w:r>
    </w:p>
    <w:p w:rsidR="001E5B52" w:rsidRDefault="009F476D" w:rsidP="00DE5056">
      <w:pPr>
        <w:spacing w:after="0" w:line="240" w:lineRule="auto"/>
        <w:ind w:firstLine="720"/>
        <w:contextualSpacing/>
      </w:pPr>
      <w:r>
        <w:t xml:space="preserve">Some of the </w:t>
      </w:r>
      <w:r w:rsidR="00C86AB5">
        <w:t>non-technical</w:t>
      </w:r>
      <w:r>
        <w:t xml:space="preserve"> berries to EHR include time, cost, workflow disruption, concern and security services, lack of incentives, com</w:t>
      </w:r>
      <w:r>
        <w:t xml:space="preserve">munication among users, physical space, complexity, </w:t>
      </w:r>
      <w:r w:rsidR="00C86AB5">
        <w:t>and concerns</w:t>
      </w:r>
      <w:r>
        <w:t xml:space="preserve"> about the ability to select an effective EHR system, vendors, </w:t>
      </w:r>
      <w:r w:rsidR="00F50742">
        <w:t xml:space="preserve">and </w:t>
      </w:r>
      <w:r>
        <w:t>patie</w:t>
      </w:r>
      <w:r w:rsidR="00F50742">
        <w:t>nt acceptance</w:t>
      </w:r>
      <w:r w:rsidR="00C33A49">
        <w:t xml:space="preserve"> </w:t>
      </w:r>
      <w:r w:rsidR="00C33A49" w:rsidRPr="00C33A49">
        <w:t>(Carvalho, Rocha &amp; Abreu, 2016)</w:t>
      </w:r>
      <w:r w:rsidR="00F50742">
        <w:t xml:space="preserve">. All these </w:t>
      </w:r>
      <w:r w:rsidR="00C86AB5">
        <w:t>barrier</w:t>
      </w:r>
      <w:r w:rsidR="00F50742">
        <w:t xml:space="preserve">s can be </w:t>
      </w:r>
      <w:r w:rsidR="00C86AB5">
        <w:t>categorized</w:t>
      </w:r>
      <w:r w:rsidR="00F50742">
        <w:t xml:space="preserve"> into </w:t>
      </w:r>
      <w:r w:rsidR="00C86AB5">
        <w:t>five</w:t>
      </w:r>
      <w:r w:rsidR="00F50742">
        <w:t xml:space="preserve"> categories, namely, </w:t>
      </w:r>
      <w:r w:rsidR="00C86AB5">
        <w:t>human</w:t>
      </w:r>
      <w:r w:rsidR="00F50742">
        <w:t xml:space="preserve"> barriers, professional barriers, </w:t>
      </w:r>
      <w:r w:rsidR="00C86AB5">
        <w:t>related</w:t>
      </w:r>
      <w:r w:rsidR="00F50742">
        <w:t xml:space="preserve"> to nature of the job, </w:t>
      </w:r>
      <w:r w:rsidR="004F3E93">
        <w:t xml:space="preserve">organizational barriers </w:t>
      </w:r>
      <w:r w:rsidR="00C86AB5">
        <w:t>related</w:t>
      </w:r>
      <w:r w:rsidR="004F3E93">
        <w:t xml:space="preserve"> to hospital management, legal and regulatory barriers, and </w:t>
      </w:r>
      <w:r w:rsidR="004E22B4">
        <w:t>financial</w:t>
      </w:r>
      <w:r w:rsidR="004F3E93">
        <w:t xml:space="preserve"> </w:t>
      </w:r>
      <w:r w:rsidR="004E22B4">
        <w:t>barriers</w:t>
      </w:r>
      <w:r w:rsidR="004F3E93">
        <w:t xml:space="preserve">. </w:t>
      </w:r>
    </w:p>
    <w:p w:rsidR="004F3E93" w:rsidRDefault="009F476D" w:rsidP="00DE5056">
      <w:pPr>
        <w:spacing w:after="0" w:line="240" w:lineRule="auto"/>
        <w:ind w:firstLine="720"/>
        <w:contextualSpacing/>
      </w:pPr>
      <w:r>
        <w:t>Considering</w:t>
      </w:r>
      <w:r w:rsidR="00794946">
        <w:t xml:space="preserve"> hu</w:t>
      </w:r>
      <w:r w:rsidR="00E56C5E">
        <w:t xml:space="preserve">man </w:t>
      </w:r>
      <w:r>
        <w:t>barriers</w:t>
      </w:r>
      <w:r w:rsidR="00E56C5E">
        <w:t xml:space="preserve">, </w:t>
      </w:r>
      <w:r w:rsidR="00024550">
        <w:t xml:space="preserve">most healthcare </w:t>
      </w:r>
      <w:r w:rsidR="00C86AB5">
        <w:t>facilities</w:t>
      </w:r>
      <w:r w:rsidR="00024550">
        <w:t xml:space="preserve"> usually lack the </w:t>
      </w:r>
      <w:r w:rsidR="00C86AB5">
        <w:t>appropriate</w:t>
      </w:r>
      <w:r w:rsidR="00024550">
        <w:t xml:space="preserve"> computer skills that are necessary for the </w:t>
      </w:r>
      <w:r w:rsidR="00C86AB5">
        <w:t>operation</w:t>
      </w:r>
      <w:r w:rsidR="00024550">
        <w:t xml:space="preserve"> of computer systems such as the EHR system. Lack of skills implies that the systems might </w:t>
      </w:r>
      <w:r w:rsidR="00C86AB5">
        <w:t>be</w:t>
      </w:r>
      <w:r w:rsidR="00024550">
        <w:t xml:space="preserve"> underutilized or utilized in the wrong manner, which </w:t>
      </w:r>
      <w:r w:rsidR="00C86AB5">
        <w:t>could</w:t>
      </w:r>
      <w:r w:rsidR="00024550">
        <w:t xml:space="preserve"> result in </w:t>
      </w:r>
      <w:r w:rsidR="004C4317">
        <w:t>poor health outcomes</w:t>
      </w:r>
      <w:r w:rsidR="00C33A49">
        <w:t xml:space="preserve"> (Hossain</w:t>
      </w:r>
      <w:r w:rsidR="00C33A49" w:rsidRPr="00C33A49">
        <w:t>, Qu</w:t>
      </w:r>
      <w:r w:rsidR="00C33A49">
        <w:t>aresma &amp; Rahman, 2019)</w:t>
      </w:r>
      <w:r w:rsidR="004C4317">
        <w:t xml:space="preserve">. Additionally, lack of the appropriate skills may, </w:t>
      </w:r>
      <w:r w:rsidR="00876B0C">
        <w:t xml:space="preserve">in the long-run, result in poor care </w:t>
      </w:r>
      <w:r w:rsidR="004B5F0F">
        <w:t>rather</w:t>
      </w:r>
      <w:r w:rsidR="00876B0C">
        <w:t xml:space="preserve"> than quality care. </w:t>
      </w:r>
      <w:r w:rsidR="004B5F0F">
        <w:t xml:space="preserve">Other human </w:t>
      </w:r>
      <w:r w:rsidR="00F70997">
        <w:t>barriers</w:t>
      </w:r>
      <w:r w:rsidR="004B5F0F">
        <w:t xml:space="preserve"> that limit </w:t>
      </w:r>
      <w:r w:rsidR="00C86AB5">
        <w:t>the</w:t>
      </w:r>
      <w:r w:rsidR="004B5F0F">
        <w:t xml:space="preserve"> use of systems in health </w:t>
      </w:r>
      <w:r w:rsidR="00C86AB5">
        <w:t>care</w:t>
      </w:r>
      <w:r w:rsidR="004B5F0F">
        <w:t xml:space="preserve"> </w:t>
      </w:r>
      <w:r w:rsidR="00C86AB5">
        <w:t xml:space="preserve">may be inappropriate </w:t>
      </w:r>
      <w:r w:rsidR="00F70997">
        <w:t>communicati</w:t>
      </w:r>
      <w:r w:rsidR="004B5F0F">
        <w:t xml:space="preserve">on among users of a certain system. </w:t>
      </w:r>
    </w:p>
    <w:p w:rsidR="00876B0C" w:rsidRDefault="009F476D" w:rsidP="00DE5056">
      <w:pPr>
        <w:spacing w:after="0" w:line="240" w:lineRule="auto"/>
        <w:ind w:firstLine="720"/>
        <w:contextualSpacing/>
      </w:pPr>
      <w:r>
        <w:t xml:space="preserve">Next, all professional </w:t>
      </w:r>
      <w:r w:rsidR="00F70997">
        <w:t>barriers</w:t>
      </w:r>
      <w:r>
        <w:t xml:space="preserve"> </w:t>
      </w:r>
      <w:r w:rsidR="00F70997">
        <w:t>related</w:t>
      </w:r>
      <w:r>
        <w:t xml:space="preserve"> to the job may be a great hindrance to the perfect utilization of the hospital systems. Sometimes, a </w:t>
      </w:r>
      <w:r w:rsidR="00F70997">
        <w:t>healthcare</w:t>
      </w:r>
      <w:r>
        <w:t xml:space="preserve"> facility may </w:t>
      </w:r>
      <w:r w:rsidR="00452BAC">
        <w:t xml:space="preserve">lack employees who are computer </w:t>
      </w:r>
      <w:r w:rsidR="00F70997">
        <w:t>literate</w:t>
      </w:r>
      <w:r w:rsidR="00452BAC">
        <w:t xml:space="preserve"> hence unable to operate the systems well. Additionally, </w:t>
      </w:r>
      <w:r w:rsidR="00F70997">
        <w:t>Considering</w:t>
      </w:r>
      <w:r w:rsidR="00452BAC">
        <w:t xml:space="preserve"> the EHR system, a healthcare facility </w:t>
      </w:r>
      <w:r w:rsidR="00F70997">
        <w:t>may</w:t>
      </w:r>
      <w:r w:rsidR="00452BAC">
        <w:t xml:space="preserve"> lack individuals with the </w:t>
      </w:r>
      <w:r w:rsidR="00F70997">
        <w:t>appropriate</w:t>
      </w:r>
      <w:r w:rsidR="00452BAC">
        <w:t xml:space="preserve"> knowledge and who can </w:t>
      </w:r>
      <w:r w:rsidR="00452BAC">
        <w:lastRenderedPageBreak/>
        <w:t>guide the facility towards the selection of the most effective</w:t>
      </w:r>
      <w:r w:rsidR="0018745F">
        <w:t xml:space="preserve"> </w:t>
      </w:r>
      <w:r w:rsidR="00452BAC">
        <w:t>E</w:t>
      </w:r>
      <w:r w:rsidR="0018745F">
        <w:t>H</w:t>
      </w:r>
      <w:r w:rsidR="00452BAC">
        <w:t>R system</w:t>
      </w:r>
      <w:r w:rsidR="00DE5056">
        <w:t xml:space="preserve"> </w:t>
      </w:r>
      <w:r w:rsidR="00DE5056" w:rsidRPr="00DE5056">
        <w:t>(Hossain, Quaresma &amp; Rahman, 2019)</w:t>
      </w:r>
      <w:r w:rsidR="00452BAC">
        <w:t xml:space="preserve">. </w:t>
      </w:r>
    </w:p>
    <w:p w:rsidR="00E1747E" w:rsidRDefault="009F476D" w:rsidP="00DE5056">
      <w:pPr>
        <w:spacing w:after="0" w:line="240" w:lineRule="auto"/>
        <w:ind w:firstLine="720"/>
        <w:contextualSpacing/>
      </w:pPr>
      <w:r>
        <w:t xml:space="preserve">The </w:t>
      </w:r>
      <w:r w:rsidR="00F70997">
        <w:t>barriers</w:t>
      </w:r>
      <w:r>
        <w:t xml:space="preserve"> related to the management </w:t>
      </w:r>
      <w:r w:rsidR="00F70997">
        <w:t>of</w:t>
      </w:r>
      <w:r>
        <w:t xml:space="preserve"> the healthcare facilities may include the cost of the systems, workflow d</w:t>
      </w:r>
      <w:r w:rsidR="00DC7498">
        <w:t>isruptions, lack of physical sp</w:t>
      </w:r>
      <w:r>
        <w:t xml:space="preserve">ace, among others. </w:t>
      </w:r>
      <w:r w:rsidR="00DC7498">
        <w:t xml:space="preserve">A healthcare facility without the </w:t>
      </w:r>
      <w:r w:rsidR="00896E42">
        <w:t>appropriate sp</w:t>
      </w:r>
      <w:r w:rsidR="00DC7498">
        <w:t>ace may find it challenging to have the EHR system within their facility</w:t>
      </w:r>
      <w:r w:rsidR="00DE5056">
        <w:t xml:space="preserve"> </w:t>
      </w:r>
      <w:r w:rsidR="00DE5056" w:rsidRPr="00DE5056">
        <w:t>(Hossain, Quaresma &amp; Rahman, 2019)</w:t>
      </w:r>
      <w:r w:rsidR="00DC7498">
        <w:t xml:space="preserve">. </w:t>
      </w:r>
      <w:r w:rsidR="00896E42">
        <w:t xml:space="preserve">Additionally, if vendors are not available within the </w:t>
      </w:r>
      <w:r w:rsidR="00F70997">
        <w:t>facility</w:t>
      </w:r>
      <w:r w:rsidR="00896E42">
        <w:t xml:space="preserve">, </w:t>
      </w:r>
      <w:r w:rsidR="00F70997">
        <w:t>location</w:t>
      </w:r>
      <w:r w:rsidR="00896E42">
        <w:t xml:space="preserve"> can also be a </w:t>
      </w:r>
      <w:r w:rsidR="00F70997">
        <w:t>great</w:t>
      </w:r>
      <w:r w:rsidR="00896E42">
        <w:t xml:space="preserve"> barrier.</w:t>
      </w:r>
    </w:p>
    <w:p w:rsidR="00896E42" w:rsidRDefault="009F476D" w:rsidP="00DE5056">
      <w:pPr>
        <w:spacing w:after="0" w:line="240" w:lineRule="auto"/>
        <w:ind w:firstLine="720"/>
        <w:contextualSpacing/>
      </w:pPr>
      <w:r>
        <w:t xml:space="preserve">Lastly are the </w:t>
      </w:r>
      <w:r w:rsidR="00F70997">
        <w:t>regulatory</w:t>
      </w:r>
      <w:r>
        <w:t xml:space="preserve"> and </w:t>
      </w:r>
      <w:r w:rsidR="00F70997">
        <w:t>legal</w:t>
      </w:r>
      <w:r>
        <w:t xml:space="preserve"> </w:t>
      </w:r>
      <w:r w:rsidR="00F70997">
        <w:t>barriers</w:t>
      </w:r>
      <w:r w:rsidR="0018745F">
        <w:t xml:space="preserve"> to</w:t>
      </w:r>
      <w:r>
        <w:t xml:space="preserve">gether </w:t>
      </w:r>
      <w:r w:rsidR="0018745F">
        <w:t>with</w:t>
      </w:r>
      <w:r>
        <w:t xml:space="preserve"> th</w:t>
      </w:r>
      <w:r>
        <w:t xml:space="preserve">e </w:t>
      </w:r>
      <w:r w:rsidR="0018745F">
        <w:t>financial</w:t>
      </w:r>
      <w:r>
        <w:t xml:space="preserve"> </w:t>
      </w:r>
      <w:r w:rsidR="0018745F">
        <w:t>barriers</w:t>
      </w:r>
      <w:r>
        <w:t xml:space="preserve">. Before deciding to purchase any healthcare system, a facility needs to consider the laws, regulations, and </w:t>
      </w:r>
      <w:r w:rsidR="0018745F">
        <w:t>legislation</w:t>
      </w:r>
      <w:r>
        <w:t xml:space="preserve"> that govern the use of such systems in the facility. Also, a facility needs to ensure that they have the required </w:t>
      </w:r>
      <w:r w:rsidR="00F70997">
        <w:t>finance</w:t>
      </w:r>
      <w:r>
        <w:t xml:space="preserve"> to purchase the system. </w:t>
      </w:r>
    </w:p>
    <w:p w:rsidR="00DE5056" w:rsidRDefault="009F476D" w:rsidP="00DE5056">
      <w:pPr>
        <w:spacing w:after="0" w:line="240" w:lineRule="auto"/>
        <w:contextualSpacing/>
        <w:jc w:val="left"/>
      </w:pPr>
      <w:r>
        <w:br w:type="page"/>
      </w:r>
    </w:p>
    <w:p w:rsidR="00896E42" w:rsidRDefault="009F476D" w:rsidP="00DE5056">
      <w:pPr>
        <w:spacing w:after="0" w:line="240" w:lineRule="auto"/>
        <w:contextualSpacing/>
        <w:jc w:val="center"/>
      </w:pPr>
      <w:r>
        <w:lastRenderedPageBreak/>
        <w:t>References</w:t>
      </w:r>
    </w:p>
    <w:p w:rsidR="00DE5056" w:rsidRPr="009A3F14" w:rsidRDefault="009F476D" w:rsidP="00DE5056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9A3F14">
        <w:rPr>
          <w:rFonts w:eastAsia="Times New Roman" w:cs="Times New Roman"/>
          <w:szCs w:val="24"/>
        </w:rPr>
        <w:t xml:space="preserve">Carvalho, J. V., Rocha, Á., &amp; Abreu, A. (2016). Maturity models of healthcare information systems and technologies: a literature review. </w:t>
      </w:r>
      <w:r w:rsidRPr="009A3F14">
        <w:rPr>
          <w:rFonts w:eastAsia="Times New Roman" w:cs="Times New Roman"/>
          <w:i/>
          <w:iCs/>
          <w:szCs w:val="24"/>
        </w:rPr>
        <w:t>Journal of medical systems</w:t>
      </w:r>
      <w:r w:rsidRPr="009A3F14">
        <w:rPr>
          <w:rFonts w:eastAsia="Times New Roman" w:cs="Times New Roman"/>
          <w:szCs w:val="24"/>
        </w:rPr>
        <w:t xml:space="preserve">, </w:t>
      </w:r>
      <w:r w:rsidRPr="009A3F14">
        <w:rPr>
          <w:rFonts w:eastAsia="Times New Roman" w:cs="Times New Roman"/>
          <w:i/>
          <w:iCs/>
          <w:szCs w:val="24"/>
        </w:rPr>
        <w:t>40</w:t>
      </w:r>
      <w:r w:rsidRPr="009A3F14">
        <w:rPr>
          <w:rFonts w:eastAsia="Times New Roman" w:cs="Times New Roman"/>
          <w:szCs w:val="24"/>
        </w:rPr>
        <w:t>(6), 131.</w:t>
      </w:r>
    </w:p>
    <w:p w:rsidR="00DE5056" w:rsidRPr="00C33A49" w:rsidRDefault="009F476D" w:rsidP="00DE5056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C33A49">
        <w:rPr>
          <w:rFonts w:eastAsia="Times New Roman" w:cs="Times New Roman"/>
          <w:szCs w:val="24"/>
        </w:rPr>
        <w:t>Hossain, A., Quaresma, R., &amp; Rahma</w:t>
      </w:r>
      <w:r w:rsidRPr="00C33A49">
        <w:rPr>
          <w:rFonts w:eastAsia="Times New Roman" w:cs="Times New Roman"/>
          <w:szCs w:val="24"/>
        </w:rPr>
        <w:t xml:space="preserve">n, H. (2019). Investigating factors influencing the physicians' adoption of electronic health record (EHR) in the healthcare system of Bangladesh: An empirical study. </w:t>
      </w:r>
      <w:r w:rsidRPr="00C33A49">
        <w:rPr>
          <w:rFonts w:eastAsia="Times New Roman" w:cs="Times New Roman"/>
          <w:i/>
          <w:iCs/>
          <w:szCs w:val="24"/>
        </w:rPr>
        <w:t>International Journal of Information Management</w:t>
      </w:r>
      <w:r w:rsidRPr="00C33A49">
        <w:rPr>
          <w:rFonts w:eastAsia="Times New Roman" w:cs="Times New Roman"/>
          <w:szCs w:val="24"/>
        </w:rPr>
        <w:t xml:space="preserve">, </w:t>
      </w:r>
      <w:r w:rsidRPr="00C33A49">
        <w:rPr>
          <w:rFonts w:eastAsia="Times New Roman" w:cs="Times New Roman"/>
          <w:i/>
          <w:iCs/>
          <w:szCs w:val="24"/>
        </w:rPr>
        <w:t>44</w:t>
      </w:r>
      <w:r w:rsidRPr="00C33A49">
        <w:rPr>
          <w:rFonts w:eastAsia="Times New Roman" w:cs="Times New Roman"/>
          <w:szCs w:val="24"/>
        </w:rPr>
        <w:t>, 76-87.</w:t>
      </w:r>
    </w:p>
    <w:p w:rsidR="00DE5056" w:rsidRPr="006B11E8" w:rsidRDefault="009F476D" w:rsidP="00DE5056">
      <w:pPr>
        <w:spacing w:after="0" w:line="24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6B11E8">
        <w:rPr>
          <w:rFonts w:eastAsia="Times New Roman" w:cs="Times New Roman"/>
          <w:szCs w:val="24"/>
        </w:rPr>
        <w:t>Wager, K. A., Lee, F. W., &amp; G</w:t>
      </w:r>
      <w:r w:rsidRPr="006B11E8">
        <w:rPr>
          <w:rFonts w:eastAsia="Times New Roman" w:cs="Times New Roman"/>
          <w:szCs w:val="24"/>
        </w:rPr>
        <w:t xml:space="preserve">laser, J. P. (2017). </w:t>
      </w:r>
      <w:r w:rsidRPr="006B11E8">
        <w:rPr>
          <w:rFonts w:eastAsia="Times New Roman" w:cs="Times New Roman"/>
          <w:i/>
          <w:iCs/>
          <w:szCs w:val="24"/>
        </w:rPr>
        <w:t>Health care information systems: a practical approach for health care management</w:t>
      </w:r>
      <w:r w:rsidRPr="006B11E8">
        <w:rPr>
          <w:rFonts w:eastAsia="Times New Roman" w:cs="Times New Roman"/>
          <w:szCs w:val="24"/>
        </w:rPr>
        <w:t>. John Wiley &amp; Sons.</w:t>
      </w:r>
    </w:p>
    <w:p w:rsidR="00896E42" w:rsidRDefault="00896E42" w:rsidP="00DE5056">
      <w:pPr>
        <w:spacing w:after="0" w:line="240" w:lineRule="auto"/>
        <w:contextualSpacing/>
      </w:pPr>
    </w:p>
    <w:sectPr w:rsidR="00896E42" w:rsidSect="00DE5056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76D" w:rsidRDefault="009F476D">
      <w:pPr>
        <w:spacing w:after="0" w:line="240" w:lineRule="auto"/>
      </w:pPr>
      <w:r>
        <w:separator/>
      </w:r>
    </w:p>
  </w:endnote>
  <w:endnote w:type="continuationSeparator" w:id="0">
    <w:p w:rsidR="009F476D" w:rsidRDefault="009F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76D" w:rsidRDefault="009F476D">
      <w:pPr>
        <w:spacing w:after="0" w:line="240" w:lineRule="auto"/>
      </w:pPr>
      <w:r>
        <w:separator/>
      </w:r>
    </w:p>
  </w:footnote>
  <w:footnote w:type="continuationSeparator" w:id="0">
    <w:p w:rsidR="009F476D" w:rsidRDefault="009F4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57717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E5056" w:rsidRDefault="009F476D" w:rsidP="00DE5056">
        <w:pPr>
          <w:pStyle w:val="Header"/>
          <w:tabs>
            <w:tab w:val="left" w:pos="405"/>
          </w:tabs>
          <w:jc w:val="left"/>
        </w:pPr>
        <w:r w:rsidRPr="00DE5056">
          <w:t>HEALTH INFORMATION TECHNOLOGY INTEROPERABILITY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2E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056" w:rsidRDefault="009F476D">
    <w:pPr>
      <w:pStyle w:val="Header"/>
    </w:pPr>
    <w:r>
      <w:t xml:space="preserve">Running head: </w:t>
    </w:r>
    <w:r w:rsidRPr="00DE5056">
      <w:t>HEALTH INFORMATION TECHNOLOGY INTEROPERABILITY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5A"/>
    <w:rsid w:val="00024550"/>
    <w:rsid w:val="0018745F"/>
    <w:rsid w:val="001B530D"/>
    <w:rsid w:val="001C1C9B"/>
    <w:rsid w:val="001E23EB"/>
    <w:rsid w:val="001E5B52"/>
    <w:rsid w:val="002F7C1A"/>
    <w:rsid w:val="0034633A"/>
    <w:rsid w:val="0040115B"/>
    <w:rsid w:val="00452BAC"/>
    <w:rsid w:val="004B5F0F"/>
    <w:rsid w:val="004C4317"/>
    <w:rsid w:val="004E22B4"/>
    <w:rsid w:val="004F3E93"/>
    <w:rsid w:val="006B11E8"/>
    <w:rsid w:val="006D3C12"/>
    <w:rsid w:val="00794946"/>
    <w:rsid w:val="007F2E30"/>
    <w:rsid w:val="00825FE5"/>
    <w:rsid w:val="00876B0C"/>
    <w:rsid w:val="00896E42"/>
    <w:rsid w:val="009170B5"/>
    <w:rsid w:val="00922D97"/>
    <w:rsid w:val="009A3F14"/>
    <w:rsid w:val="009F476D"/>
    <w:rsid w:val="009F4CCC"/>
    <w:rsid w:val="00A0080C"/>
    <w:rsid w:val="00A03544"/>
    <w:rsid w:val="00A162DF"/>
    <w:rsid w:val="00A20904"/>
    <w:rsid w:val="00AB14C6"/>
    <w:rsid w:val="00B254E5"/>
    <w:rsid w:val="00B63362"/>
    <w:rsid w:val="00C17E3A"/>
    <w:rsid w:val="00C33A49"/>
    <w:rsid w:val="00C47ECC"/>
    <w:rsid w:val="00C86AB5"/>
    <w:rsid w:val="00CB3F5A"/>
    <w:rsid w:val="00D20111"/>
    <w:rsid w:val="00DC7498"/>
    <w:rsid w:val="00DE5056"/>
    <w:rsid w:val="00E1747E"/>
    <w:rsid w:val="00E56C5E"/>
    <w:rsid w:val="00E6022D"/>
    <w:rsid w:val="00EE5FE4"/>
    <w:rsid w:val="00EF68B3"/>
    <w:rsid w:val="00F11CEC"/>
    <w:rsid w:val="00F50742"/>
    <w:rsid w:val="00F7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DDDA44-1200-44F4-9820-B505EAED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05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E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05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2020-02-07T21:45:00Z</dcterms:created>
  <dcterms:modified xsi:type="dcterms:W3CDTF">2020-02-07T21:45:00Z</dcterms:modified>
</cp:coreProperties>
</file>